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C1828" w14:textId="77777777" w:rsidR="00D33DD2" w:rsidRDefault="00D33DD2">
      <w:bookmarkStart w:id="0" w:name="_GoBack"/>
      <w:bookmarkEnd w:id="0"/>
    </w:p>
    <w:p w14:paraId="325FD25A" w14:textId="6C21D6A7" w:rsidR="00D65440" w:rsidRPr="009571AC" w:rsidRDefault="009571AC">
      <w:pPr>
        <w:rPr>
          <w:b/>
        </w:rPr>
      </w:pPr>
      <w:r w:rsidRPr="009571AC">
        <w:rPr>
          <w:b/>
        </w:rPr>
        <w:t xml:space="preserve">Table </w:t>
      </w:r>
      <w:r w:rsidR="00FD41A8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D65440" w:rsidRPr="001F67E4" w14:paraId="519D88E7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50A" w14:textId="77777777" w:rsidR="00D65440" w:rsidRPr="00D65440" w:rsidRDefault="00D65440" w:rsidP="00D6544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Crime Reference Committee</w:t>
            </w:r>
          </w:p>
        </w:tc>
      </w:tr>
      <w:tr w:rsidR="00D65440" w:rsidRPr="001F67E4" w14:paraId="039EBD21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EF92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6BD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F1DD7">
              <w:rPr>
                <w:rFonts w:ascii="Arial" w:hAnsi="Arial" w:cs="Arial"/>
                <w:sz w:val="16"/>
                <w:szCs w:val="16"/>
              </w:rPr>
              <w:t>Crime and Corruption Act 2001</w:t>
            </w:r>
          </w:p>
        </w:tc>
      </w:tr>
      <w:tr w:rsidR="00D65440" w:rsidRPr="001F67E4" w14:paraId="55A237C1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452B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8CF1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The reference committee has the following functions—</w:t>
            </w:r>
          </w:p>
          <w:p w14:paraId="3DA755E9" w14:textId="77777777" w:rsidR="00F82215" w:rsidRPr="007F2AB3" w:rsidRDefault="00F82215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747B904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(a) to refer, as provided under chapter 2, part 2, division 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major crime to the commission for investigation;</w:t>
            </w:r>
          </w:p>
          <w:p w14:paraId="7591A285" w14:textId="77777777" w:rsidR="007F2AB3" w:rsidRP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F14C0E0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(b) to authorise the commission, as provided under chapter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2, part 4, division 2A, to undertake specific intelligence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operations;</w:t>
            </w:r>
          </w:p>
          <w:p w14:paraId="0A383542" w14:textId="77777777" w:rsidR="007F2AB3" w:rsidRP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95FDD66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(c) to review general referrals under section 30A;</w:t>
            </w:r>
          </w:p>
          <w:p w14:paraId="5DBD6347" w14:textId="77777777" w:rsidR="007F2AB3" w:rsidRP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59670BC" w14:textId="77777777" w:rsidR="00D65440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(d) to coordinate, to the extent the committee considers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appropriate, investigations into major crime conducted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by the commission in cooperation with a police task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force or another entity.</w:t>
            </w:r>
          </w:p>
          <w:p w14:paraId="376FC340" w14:textId="77777777" w:rsidR="007F2AB3" w:rsidRPr="001F67E4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440" w:rsidRPr="001F67E4" w14:paraId="7AA34FD8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838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F5C5" w14:textId="1DFAFA0D" w:rsidR="00D65440" w:rsidRPr="008F5FC1" w:rsidRDefault="00D65440" w:rsidP="0042095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>Refer to the CCC Annual Report 201</w:t>
            </w:r>
            <w:r w:rsidR="0042095F">
              <w:rPr>
                <w:rFonts w:ascii="Arial" w:hAnsi="Arial" w:cs="Arial"/>
                <w:sz w:val="16"/>
                <w:szCs w:val="16"/>
              </w:rPr>
              <w:t>6–17</w:t>
            </w:r>
            <w:r w:rsidRPr="008F5F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7A9">
              <w:rPr>
                <w:rFonts w:ascii="Arial" w:hAnsi="Arial" w:cs="Arial"/>
                <w:sz w:val="16"/>
                <w:szCs w:val="16"/>
              </w:rPr>
              <w:t>&lt;</w:t>
            </w:r>
            <w:r w:rsidR="006F37A9" w:rsidRPr="006F37A9">
              <w:rPr>
                <w:rFonts w:ascii="Arial" w:hAnsi="Arial" w:cs="Arial"/>
                <w:sz w:val="16"/>
                <w:szCs w:val="16"/>
              </w:rPr>
              <w:t>www.ccc.qld.gov.au/annual</w:t>
            </w:r>
            <w:r w:rsidR="006F37A9">
              <w:rPr>
                <w:rFonts w:ascii="Arial" w:hAnsi="Arial" w:cs="Arial"/>
                <w:sz w:val="16"/>
                <w:szCs w:val="16"/>
              </w:rPr>
              <w:t>report&gt;</w:t>
            </w:r>
          </w:p>
        </w:tc>
      </w:tr>
      <w:tr w:rsidR="00D65440" w:rsidRPr="001F67E4" w14:paraId="5B8900B0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0408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CC6" w14:textId="7F31CDB9" w:rsidR="00D65440" w:rsidRPr="00F45474" w:rsidRDefault="00D65440" w:rsidP="0042095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45474">
              <w:rPr>
                <w:rFonts w:ascii="Arial" w:hAnsi="Arial" w:cs="Arial"/>
                <w:sz w:val="16"/>
                <w:szCs w:val="16"/>
              </w:rPr>
              <w:t xml:space="preserve">Transactions are accounted for in the </w:t>
            </w:r>
            <w:r w:rsidR="00F45474" w:rsidRPr="00F45474">
              <w:rPr>
                <w:rFonts w:ascii="Arial" w:hAnsi="Arial" w:cs="Arial"/>
                <w:sz w:val="16"/>
                <w:szCs w:val="16"/>
              </w:rPr>
              <w:t xml:space="preserve">CCC </w:t>
            </w:r>
            <w:r w:rsidRPr="00F45474">
              <w:rPr>
                <w:rFonts w:ascii="Arial" w:hAnsi="Arial" w:cs="Arial"/>
                <w:sz w:val="16"/>
                <w:szCs w:val="16"/>
              </w:rPr>
              <w:t>financial statements</w:t>
            </w:r>
            <w:r w:rsidR="00F45474" w:rsidRPr="00F45474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42095F">
              <w:rPr>
                <w:rFonts w:ascii="Arial" w:hAnsi="Arial" w:cs="Arial"/>
                <w:sz w:val="16"/>
                <w:szCs w:val="16"/>
              </w:rPr>
              <w:t>6–</w:t>
            </w:r>
            <w:r w:rsidR="00F45474" w:rsidRPr="00F45474">
              <w:rPr>
                <w:rFonts w:ascii="Arial" w:hAnsi="Arial" w:cs="Arial"/>
                <w:sz w:val="16"/>
                <w:szCs w:val="16"/>
              </w:rPr>
              <w:t>1</w:t>
            </w:r>
            <w:r w:rsidR="004209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65440" w:rsidRPr="001F67E4" w14:paraId="531D2EA1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8F3" w14:textId="77777777" w:rsidR="00D65440" w:rsidRPr="001F67E4" w:rsidRDefault="00D65440" w:rsidP="00672E1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5440" w:rsidRPr="001F67E4" w14:paraId="35271178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B3DA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721D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3AF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06C5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99B1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0B52" w14:textId="0F14CBB4" w:rsidR="00D65440" w:rsidRPr="001F67E4" w:rsidRDefault="0091241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‘</w:t>
            </w:r>
            <w:r w:rsidR="00D65440" w:rsidRPr="001F67E4">
              <w:rPr>
                <w:rFonts w:ascii="Arial" w:hAnsi="Arial" w:cs="Arial"/>
                <w:sz w:val="16"/>
                <w:szCs w:val="16"/>
              </w:rPr>
              <w:t>Actual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="00D65440" w:rsidRPr="001F67E4">
              <w:rPr>
                <w:rFonts w:ascii="Arial" w:hAnsi="Arial" w:cs="Arial"/>
                <w:sz w:val="16"/>
                <w:szCs w:val="16"/>
              </w:rPr>
              <w:t xml:space="preserve"> fees received</w:t>
            </w:r>
            <w:r w:rsidRPr="005957B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D65440"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5440" w:rsidRPr="001F67E4" w14:paraId="3E500439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9C7" w14:textId="77777777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E152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Alison de Jersey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250" w14:textId="6318F35A" w:rsidR="00D65440" w:rsidRPr="001F67E4" w:rsidRDefault="0042095F" w:rsidP="00ED1FF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B3A4" w14:textId="07EC2A04" w:rsidR="00D65440" w:rsidRPr="00073659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73659"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667A" w14:textId="6C617DFF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5699" w14:textId="70C28E7A" w:rsidR="00D65440" w:rsidRPr="00625153" w:rsidRDefault="00D33DD2" w:rsidP="00DC01E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25153">
              <w:rPr>
                <w:rFonts w:ascii="Arial" w:hAnsi="Arial" w:cs="Arial"/>
                <w:sz w:val="16"/>
                <w:szCs w:val="16"/>
              </w:rPr>
              <w:t>$</w:t>
            </w:r>
            <w:r w:rsidR="00DC01E2">
              <w:rPr>
                <w:rFonts w:ascii="Arial" w:hAnsi="Arial" w:cs="Arial"/>
                <w:sz w:val="16"/>
                <w:szCs w:val="16"/>
              </w:rPr>
              <w:t>3,250</w:t>
            </w:r>
          </w:p>
        </w:tc>
      </w:tr>
      <w:tr w:rsidR="00D65440" w:rsidRPr="001F67E4" w14:paraId="7932247E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D3FA" w14:textId="77777777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C6C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Carpenter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377" w14:textId="17FC4C41" w:rsidR="00D65440" w:rsidRPr="008F5FC1" w:rsidRDefault="0042095F" w:rsidP="00ED1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B9F7" w14:textId="5A648ADA" w:rsidR="00D65440" w:rsidRPr="00073659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073659"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1B7C" w14:textId="732B9798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4D51" w14:textId="5FEC80C4" w:rsidR="00D65440" w:rsidRPr="00625153" w:rsidRDefault="004A4BEE" w:rsidP="0091241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25153">
              <w:rPr>
                <w:rFonts w:ascii="Arial" w:hAnsi="Arial" w:cs="Arial"/>
                <w:sz w:val="16"/>
                <w:szCs w:val="16"/>
              </w:rPr>
              <w:t>$</w:t>
            </w:r>
            <w:r w:rsidR="00073659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</w:tr>
      <w:tr w:rsidR="00D65440" w:rsidRPr="001F67E4" w14:paraId="598857E8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095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52E1" w14:textId="03306947" w:rsidR="00D65440" w:rsidRPr="008F5FC1" w:rsidRDefault="005957B5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scheduled meetings and 3</w:t>
            </w:r>
            <w:r w:rsidR="0042095F">
              <w:rPr>
                <w:rFonts w:ascii="Arial" w:hAnsi="Arial" w:cs="Arial"/>
                <w:sz w:val="16"/>
                <w:szCs w:val="16"/>
              </w:rPr>
              <w:t xml:space="preserve"> out of session meetings</w:t>
            </w:r>
          </w:p>
        </w:tc>
      </w:tr>
      <w:tr w:rsidR="00D65440" w:rsidRPr="001F67E4" w14:paraId="66C34B8E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4C6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36F" w14:textId="57978F4E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</w:tbl>
    <w:p w14:paraId="1969A269" w14:textId="2BD76C78" w:rsidR="005957B5" w:rsidRPr="00BF1935" w:rsidRDefault="005957B5" w:rsidP="005957B5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 1 – Actual fees received relate to claims made in</w:t>
      </w:r>
      <w:r w:rsidR="00912412">
        <w:rPr>
          <w:rFonts w:ascii="Arial" w:hAnsi="Arial" w:cs="Arial"/>
          <w:sz w:val="16"/>
          <w:szCs w:val="16"/>
        </w:rPr>
        <w:t xml:space="preserve"> the</w:t>
      </w:r>
      <w:r>
        <w:rPr>
          <w:rFonts w:ascii="Arial" w:hAnsi="Arial" w:cs="Arial"/>
          <w:sz w:val="16"/>
          <w:szCs w:val="16"/>
        </w:rPr>
        <w:t xml:space="preserve"> 2016–17 financial year.</w:t>
      </w:r>
    </w:p>
    <w:p w14:paraId="6D366571" w14:textId="19C5861F" w:rsidR="00A65679" w:rsidRDefault="00A65679"/>
    <w:p w14:paraId="49B71187" w14:textId="77777777" w:rsidR="00A65679" w:rsidRDefault="00A65679">
      <w:r>
        <w:br w:type="page"/>
      </w:r>
    </w:p>
    <w:p w14:paraId="63504720" w14:textId="77777777" w:rsidR="00D65440" w:rsidRDefault="00D65440"/>
    <w:p w14:paraId="5ADE9E9A" w14:textId="25F90D36" w:rsidR="00D65440" w:rsidRPr="009571AC" w:rsidRDefault="009571AC">
      <w:pPr>
        <w:rPr>
          <w:b/>
        </w:rPr>
      </w:pPr>
      <w:r w:rsidRPr="009571AC">
        <w:rPr>
          <w:b/>
        </w:rPr>
        <w:t xml:space="preserve">Table </w:t>
      </w:r>
      <w:r w:rsidR="00FD41A8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297"/>
        <w:gridCol w:w="2127"/>
        <w:gridCol w:w="1559"/>
        <w:gridCol w:w="1276"/>
        <w:gridCol w:w="1224"/>
      </w:tblGrid>
      <w:tr w:rsidR="00D65440" w:rsidRPr="001F67E4" w14:paraId="6665232F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7235" w14:textId="36373B5A" w:rsidR="00D65440" w:rsidRPr="00D65440" w:rsidRDefault="00D65440" w:rsidP="00D6544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86093D">
              <w:rPr>
                <w:rFonts w:ascii="Arial" w:hAnsi="Arial" w:cs="Arial"/>
                <w:sz w:val="16"/>
                <w:szCs w:val="16"/>
              </w:rPr>
              <w:t>mmissioner for Police Service Re</w:t>
            </w:r>
            <w:r>
              <w:rPr>
                <w:rFonts w:ascii="Arial" w:hAnsi="Arial" w:cs="Arial"/>
                <w:sz w:val="16"/>
                <w:szCs w:val="16"/>
              </w:rPr>
              <w:t>views</w:t>
            </w:r>
            <w:r w:rsidR="00FD41A8" w:rsidRPr="00FD41A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D65440" w:rsidRPr="001F67E4" w14:paraId="362B249C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AA4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18DA" w14:textId="77777777" w:rsidR="00D65440" w:rsidRPr="001F67E4" w:rsidRDefault="00D65440" w:rsidP="00CE631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F1DD7">
              <w:rPr>
                <w:rFonts w:ascii="Arial" w:hAnsi="Arial" w:cs="Arial"/>
                <w:sz w:val="16"/>
                <w:szCs w:val="16"/>
              </w:rPr>
              <w:t>Crime and Corruption Act 2001</w:t>
            </w:r>
            <w:r w:rsidR="00CE6319">
              <w:rPr>
                <w:rFonts w:ascii="Arial" w:hAnsi="Arial" w:cs="Arial"/>
                <w:sz w:val="16"/>
                <w:szCs w:val="16"/>
              </w:rPr>
              <w:t xml:space="preserve"> &amp; Police Service Administration Act 1990</w:t>
            </w:r>
          </w:p>
        </w:tc>
      </w:tr>
      <w:tr w:rsidR="00D65440" w:rsidRPr="001F67E4" w14:paraId="4BFD7FC1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3E1A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4596" w14:textId="77777777" w:rsidR="00D65440" w:rsidRDefault="00CE6319" w:rsidP="00CE6319">
            <w:pPr>
              <w:pStyle w:val="Normal1st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  <w:p w14:paraId="33F152AD" w14:textId="77777777" w:rsidR="00CE6319" w:rsidRPr="001F67E4" w:rsidRDefault="00CE6319" w:rsidP="00CE6319">
            <w:pPr>
              <w:pStyle w:val="Normal1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440" w:rsidRPr="001F67E4" w14:paraId="02DBC137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DED6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BC6" w14:textId="1C6CC4FE" w:rsidR="00D65440" w:rsidRPr="008F5FC1" w:rsidRDefault="00D65440" w:rsidP="0042095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>Refer to the CCC Annual Report 201</w:t>
            </w:r>
            <w:r w:rsidR="0042095F">
              <w:rPr>
                <w:rFonts w:ascii="Arial" w:hAnsi="Arial" w:cs="Arial"/>
                <w:sz w:val="16"/>
                <w:szCs w:val="16"/>
              </w:rPr>
              <w:t>6–</w:t>
            </w:r>
            <w:r w:rsidRPr="008F5FC1">
              <w:rPr>
                <w:rFonts w:ascii="Arial" w:hAnsi="Arial" w:cs="Arial"/>
                <w:sz w:val="16"/>
                <w:szCs w:val="16"/>
              </w:rPr>
              <w:t>1</w:t>
            </w:r>
            <w:r w:rsidR="0042095F">
              <w:rPr>
                <w:rFonts w:ascii="Arial" w:hAnsi="Arial" w:cs="Arial"/>
                <w:sz w:val="16"/>
                <w:szCs w:val="16"/>
              </w:rPr>
              <w:t>7</w:t>
            </w:r>
            <w:r w:rsidRPr="008F5F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7A9">
              <w:rPr>
                <w:rFonts w:ascii="Arial" w:hAnsi="Arial" w:cs="Arial"/>
                <w:sz w:val="16"/>
                <w:szCs w:val="16"/>
              </w:rPr>
              <w:t>&lt;</w:t>
            </w:r>
            <w:r w:rsidR="006F37A9" w:rsidRPr="006F37A9">
              <w:rPr>
                <w:rFonts w:ascii="Arial" w:hAnsi="Arial" w:cs="Arial"/>
                <w:sz w:val="16"/>
                <w:szCs w:val="16"/>
              </w:rPr>
              <w:t>www.ccc.qld.gov.au/annual</w:t>
            </w:r>
            <w:r w:rsidR="006F37A9">
              <w:rPr>
                <w:rFonts w:ascii="Arial" w:hAnsi="Arial" w:cs="Arial"/>
                <w:sz w:val="16"/>
                <w:szCs w:val="16"/>
              </w:rPr>
              <w:t>report&gt;</w:t>
            </w:r>
          </w:p>
        </w:tc>
      </w:tr>
      <w:tr w:rsidR="00D65440" w:rsidRPr="001F67E4" w14:paraId="60439D87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1CFE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718" w14:textId="25D26E5F" w:rsidR="00D65440" w:rsidRPr="001F67E4" w:rsidRDefault="00D33DD2" w:rsidP="0042095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45474">
              <w:rPr>
                <w:rFonts w:ascii="Arial" w:hAnsi="Arial" w:cs="Arial"/>
                <w:sz w:val="16"/>
                <w:szCs w:val="16"/>
              </w:rPr>
              <w:t>Transactions are accounted for in t</w:t>
            </w:r>
            <w:r w:rsidR="0042095F">
              <w:rPr>
                <w:rFonts w:ascii="Arial" w:hAnsi="Arial" w:cs="Arial"/>
                <w:sz w:val="16"/>
                <w:szCs w:val="16"/>
              </w:rPr>
              <w:t>he CCC financial statements 2016–</w:t>
            </w:r>
            <w:r w:rsidRPr="00F45474">
              <w:rPr>
                <w:rFonts w:ascii="Arial" w:hAnsi="Arial" w:cs="Arial"/>
                <w:sz w:val="16"/>
                <w:szCs w:val="16"/>
              </w:rPr>
              <w:t>1</w:t>
            </w:r>
            <w:r w:rsidR="004209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65440" w:rsidRPr="001F67E4" w14:paraId="0435613D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2B85" w14:textId="77777777" w:rsidR="00D65440" w:rsidRPr="001F67E4" w:rsidRDefault="00D65440" w:rsidP="00672E1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5440" w:rsidRPr="001F67E4" w14:paraId="7F509EC2" w14:textId="77777777" w:rsidTr="00FD41A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256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5EB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BF5E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2834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2F6D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4EF2" w14:textId="64AF7A5B" w:rsidR="00D65440" w:rsidRPr="001F67E4" w:rsidRDefault="0091241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‘</w:t>
            </w:r>
            <w:r w:rsidR="00D65440" w:rsidRPr="001F67E4">
              <w:rPr>
                <w:rFonts w:ascii="Arial" w:hAnsi="Arial" w:cs="Arial"/>
                <w:sz w:val="16"/>
                <w:szCs w:val="16"/>
              </w:rPr>
              <w:t>Actual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="00D65440" w:rsidRPr="001F67E4">
              <w:rPr>
                <w:rFonts w:ascii="Arial" w:hAnsi="Arial" w:cs="Arial"/>
                <w:sz w:val="16"/>
                <w:szCs w:val="16"/>
              </w:rPr>
              <w:t xml:space="preserve"> fees received</w:t>
            </w:r>
            <w:r w:rsidRPr="00FD41A8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D65440"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BDA" w:rsidRPr="001F67E4" w14:paraId="67A9620C" w14:textId="77777777" w:rsidTr="004D05FB">
        <w:trPr>
          <w:trHeight w:val="378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77AA0" w14:textId="790F8E7F" w:rsidR="00073BDA" w:rsidRPr="00951C62" w:rsidRDefault="00073BDA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</w:t>
            </w:r>
            <w:r w:rsidRPr="00FD41A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,3</w:t>
            </w:r>
            <w:r>
              <w:rPr>
                <w:rFonts w:ascii="Arial" w:hAnsi="Arial" w:cs="Arial"/>
                <w:sz w:val="16"/>
                <w:szCs w:val="16"/>
              </w:rPr>
              <w:t xml:space="preserve"> (Administrator)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83999" w14:textId="77777777" w:rsidR="00073BDA" w:rsidRPr="008F5FC1" w:rsidRDefault="00073BDA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Cork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6484" w14:textId="1D10A317" w:rsidR="00073BDA" w:rsidRPr="001F67E4" w:rsidRDefault="00073BDA" w:rsidP="00073BD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Hearings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B162A" w14:textId="758ABCEE" w:rsidR="00073BDA" w:rsidRPr="00073659" w:rsidRDefault="00073BDA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73659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E069F" w14:textId="6A639B13" w:rsidR="00073BDA" w:rsidRPr="001F67E4" w:rsidRDefault="00073BDA" w:rsidP="004B5183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0F8E6" w14:textId="3054D267" w:rsidR="00073BDA" w:rsidRPr="00073659" w:rsidRDefault="00073BDA" w:rsidP="00313F1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$16,120</w:t>
            </w:r>
          </w:p>
        </w:tc>
      </w:tr>
      <w:tr w:rsidR="00073BDA" w:rsidRPr="001F67E4" w14:paraId="63C93CFD" w14:textId="77777777" w:rsidTr="004D05FB">
        <w:trPr>
          <w:trHeight w:val="378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E19F" w14:textId="77777777" w:rsidR="00073BDA" w:rsidRDefault="00073BDA" w:rsidP="00ED1F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B16" w14:textId="77777777" w:rsidR="00073BDA" w:rsidRDefault="00073BDA" w:rsidP="00ED1F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B2A" w14:textId="65A96A1A" w:rsidR="00073BDA" w:rsidRDefault="00073BDA" w:rsidP="00FD4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 administrative d</w:t>
            </w:r>
            <w:r w:rsidRPr="004A4BEE">
              <w:rPr>
                <w:rFonts w:ascii="Arial" w:hAnsi="Arial" w:cs="Arial"/>
                <w:sz w:val="16"/>
                <w:szCs w:val="16"/>
              </w:rPr>
              <w:t>uties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1BB" w14:textId="34E982EB" w:rsidR="00073BDA" w:rsidRPr="00073659" w:rsidRDefault="00073BDA" w:rsidP="00ED1F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$7,280 (annual)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D38" w14:textId="77777777" w:rsidR="00073BDA" w:rsidRDefault="00073BDA" w:rsidP="004B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19A" w14:textId="77777777" w:rsidR="00073BDA" w:rsidRDefault="00073BDA" w:rsidP="00313F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440" w:rsidRPr="001F67E4" w14:paraId="45DBCB3A" w14:textId="77777777" w:rsidTr="00FD41A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6609" w14:textId="37941F44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</w:t>
            </w:r>
            <w:r w:rsidR="00FD41A8" w:rsidRPr="00FD41A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54E4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7EB4" w14:textId="19F43F3D" w:rsidR="00D65440" w:rsidRPr="008F5FC1" w:rsidRDefault="0042095F" w:rsidP="00FD4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33DD2">
              <w:rPr>
                <w:rFonts w:ascii="Arial" w:hAnsi="Arial" w:cs="Arial"/>
                <w:sz w:val="16"/>
                <w:szCs w:val="16"/>
              </w:rPr>
              <w:t xml:space="preserve"> Hearing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8AFE" w14:textId="4CA41F8F" w:rsidR="00D65440" w:rsidRPr="00073659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073659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6AD" w14:textId="0A4127A9" w:rsidR="00D65440" w:rsidRPr="001F67E4" w:rsidRDefault="00D33DD2" w:rsidP="004B5183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7D3FA" w14:textId="6804488F" w:rsidR="00D65440" w:rsidRPr="00073659" w:rsidRDefault="008D3E6C" w:rsidP="00912412">
            <w:pPr>
              <w:spacing w:after="160" w:line="259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73659">
              <w:rPr>
                <w:rFonts w:ascii="Arial" w:hAnsi="Arial" w:cs="Arial"/>
                <w:sz w:val="16"/>
                <w:szCs w:val="16"/>
              </w:rPr>
              <w:t>$</w:t>
            </w:r>
            <w:r w:rsidR="00073659">
              <w:rPr>
                <w:rFonts w:ascii="Arial" w:hAnsi="Arial" w:cs="Arial"/>
                <w:sz w:val="16"/>
                <w:szCs w:val="16"/>
              </w:rPr>
              <w:t>2,080</w:t>
            </w:r>
          </w:p>
        </w:tc>
      </w:tr>
      <w:tr w:rsidR="00D65440" w:rsidRPr="001F67E4" w14:paraId="51524E79" w14:textId="77777777" w:rsidTr="004A4BE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A0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B2F5" w14:textId="3D921058" w:rsidR="00D65440" w:rsidRPr="008F5FC1" w:rsidRDefault="00775B21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65440" w:rsidRPr="001F67E4" w14:paraId="2AE336F2" w14:textId="77777777" w:rsidTr="004A4BE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6041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97D2" w14:textId="5B177DBA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</w:tbl>
    <w:p w14:paraId="47AE44A1" w14:textId="77777777" w:rsidR="00FD41A8" w:rsidRDefault="00FD41A8" w:rsidP="0042095F">
      <w:pPr>
        <w:rPr>
          <w:rFonts w:ascii="Arial" w:hAnsi="Arial" w:cs="Arial"/>
          <w:sz w:val="16"/>
          <w:szCs w:val="16"/>
        </w:rPr>
      </w:pPr>
    </w:p>
    <w:p w14:paraId="0DF33F65" w14:textId="5DC3F5A7" w:rsidR="0042095F" w:rsidRDefault="0042095F" w:rsidP="0042095F">
      <w:pPr>
        <w:rPr>
          <w:rFonts w:ascii="Arial" w:hAnsi="Arial" w:cs="Arial"/>
          <w:sz w:val="16"/>
          <w:szCs w:val="16"/>
        </w:rPr>
      </w:pPr>
      <w:r w:rsidRPr="00BF1935">
        <w:rPr>
          <w:rFonts w:ascii="Arial" w:hAnsi="Arial" w:cs="Arial"/>
          <w:sz w:val="16"/>
          <w:szCs w:val="16"/>
        </w:rPr>
        <w:t>Note 1 - Commissioners for Police Services Reviews (PSR) preside over closed hearings (this involves preparatory work prior to hearing days</w:t>
      </w:r>
      <w:r w:rsidRPr="00BF1935">
        <w:rPr>
          <w:rFonts w:ascii="Arial" w:hAnsi="Arial" w:cs="Arial"/>
          <w:color w:val="1F497D"/>
          <w:sz w:val="16"/>
          <w:szCs w:val="16"/>
        </w:rPr>
        <w:t xml:space="preserve"> </w:t>
      </w:r>
      <w:r w:rsidRPr="004B5183">
        <w:rPr>
          <w:rFonts w:ascii="Arial" w:hAnsi="Arial" w:cs="Arial"/>
          <w:sz w:val="16"/>
          <w:szCs w:val="16"/>
        </w:rPr>
        <w:t xml:space="preserve">and </w:t>
      </w:r>
      <w:r w:rsidR="004B5183" w:rsidRPr="004B5183">
        <w:rPr>
          <w:rFonts w:ascii="Arial" w:hAnsi="Arial" w:cs="Arial"/>
          <w:sz w:val="16"/>
          <w:szCs w:val="16"/>
        </w:rPr>
        <w:t xml:space="preserve">the </w:t>
      </w:r>
      <w:r w:rsidRPr="004B5183">
        <w:rPr>
          <w:rFonts w:ascii="Arial" w:hAnsi="Arial" w:cs="Arial"/>
          <w:sz w:val="16"/>
          <w:szCs w:val="16"/>
        </w:rPr>
        <w:t>preparation of recommendation report</w:t>
      </w:r>
      <w:r w:rsidR="004B5183" w:rsidRPr="004B5183">
        <w:rPr>
          <w:rFonts w:ascii="Arial" w:hAnsi="Arial" w:cs="Arial"/>
          <w:sz w:val="16"/>
          <w:szCs w:val="16"/>
        </w:rPr>
        <w:t>s</w:t>
      </w:r>
      <w:r w:rsidRPr="004B5183">
        <w:rPr>
          <w:rFonts w:ascii="Arial" w:hAnsi="Arial" w:cs="Arial"/>
          <w:sz w:val="16"/>
          <w:szCs w:val="16"/>
        </w:rPr>
        <w:t xml:space="preserve"> to the Police Commissioner</w:t>
      </w:r>
      <w:r w:rsidRPr="00BF1935">
        <w:rPr>
          <w:rFonts w:ascii="Arial" w:hAnsi="Arial" w:cs="Arial"/>
          <w:sz w:val="16"/>
          <w:szCs w:val="16"/>
        </w:rPr>
        <w:t>). In addition, the PSR Administrator undertakes broader administrative duties.</w:t>
      </w:r>
    </w:p>
    <w:p w14:paraId="0CE57EBA" w14:textId="5AEFF665" w:rsidR="00FD41A8" w:rsidRPr="00BF1935" w:rsidRDefault="00FD41A8" w:rsidP="00FD41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Note 2 - </w:t>
      </w:r>
      <w:r w:rsidRPr="00313F17">
        <w:rPr>
          <w:rFonts w:ascii="Arial" w:hAnsi="Arial" w:cs="Arial"/>
          <w:sz w:val="16"/>
          <w:szCs w:val="16"/>
        </w:rPr>
        <w:t>The PSR Administrator receives a fee of $520 for up to four hours of administrative duties.</w:t>
      </w:r>
    </w:p>
    <w:p w14:paraId="47D3B01A" w14:textId="344F89DD" w:rsidR="0042095F" w:rsidRDefault="00FD41A8" w:rsidP="004209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 3</w:t>
      </w:r>
      <w:r w:rsidR="0042095F" w:rsidRPr="00BF1935">
        <w:rPr>
          <w:rFonts w:ascii="Arial" w:hAnsi="Arial" w:cs="Arial"/>
          <w:sz w:val="16"/>
          <w:szCs w:val="16"/>
        </w:rPr>
        <w:t xml:space="preserve"> - Commissioners for Police Services Reviews receive a </w:t>
      </w:r>
      <w:r w:rsidR="0042095F" w:rsidRPr="00313F17">
        <w:rPr>
          <w:rFonts w:ascii="Arial" w:hAnsi="Arial" w:cs="Arial"/>
          <w:sz w:val="16"/>
          <w:szCs w:val="16"/>
        </w:rPr>
        <w:t xml:space="preserve">fee of either $520 per hearing matter. </w:t>
      </w:r>
    </w:p>
    <w:p w14:paraId="6A68BBB3" w14:textId="3AF5EE5E" w:rsidR="00FD41A8" w:rsidRPr="00BF1935" w:rsidRDefault="00FD41A8" w:rsidP="004209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Note 4 – Actual fees received relate to claims made in </w:t>
      </w:r>
      <w:r w:rsidR="00912412"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>2016–17 financial year.</w:t>
      </w:r>
    </w:p>
    <w:p w14:paraId="3BE2A30E" w14:textId="77777777" w:rsidR="001F67E4" w:rsidRDefault="001F67E4" w:rsidP="0042095F">
      <w:pPr>
        <w:spacing w:before="120"/>
      </w:pPr>
    </w:p>
    <w:sectPr w:rsidR="001F67E4" w:rsidSect="003D3C87">
      <w:headerReference w:type="default" r:id="rId7"/>
      <w:footerReference w:type="default" r:id="rId8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3FBD" w14:textId="77777777" w:rsidR="00F65977" w:rsidRDefault="00F65977" w:rsidP="00CE6319">
      <w:pPr>
        <w:spacing w:after="0" w:line="240" w:lineRule="auto"/>
      </w:pPr>
      <w:r>
        <w:separator/>
      </w:r>
    </w:p>
  </w:endnote>
  <w:endnote w:type="continuationSeparator" w:id="0">
    <w:p w14:paraId="64CFD592" w14:textId="77777777" w:rsidR="00F65977" w:rsidRDefault="00F65977" w:rsidP="00CE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1104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0BF8BC8" w14:textId="5C9D871F" w:rsidR="001C2853" w:rsidRPr="001C2853" w:rsidRDefault="001C2853">
        <w:pPr>
          <w:pStyle w:val="Footer"/>
          <w:jc w:val="right"/>
          <w:rPr>
            <w:sz w:val="16"/>
            <w:szCs w:val="16"/>
          </w:rPr>
        </w:pPr>
        <w:r w:rsidRPr="001C2853">
          <w:rPr>
            <w:sz w:val="16"/>
            <w:szCs w:val="16"/>
          </w:rPr>
          <w:fldChar w:fldCharType="begin"/>
        </w:r>
        <w:r w:rsidRPr="001C2853">
          <w:rPr>
            <w:sz w:val="16"/>
            <w:szCs w:val="16"/>
          </w:rPr>
          <w:instrText xml:space="preserve"> PAGE   \* MERGEFORMAT </w:instrText>
        </w:r>
        <w:r w:rsidRPr="001C2853">
          <w:rPr>
            <w:sz w:val="16"/>
            <w:szCs w:val="16"/>
          </w:rPr>
          <w:fldChar w:fldCharType="separate"/>
        </w:r>
        <w:r w:rsidR="006B46A4">
          <w:rPr>
            <w:noProof/>
            <w:sz w:val="16"/>
            <w:szCs w:val="16"/>
          </w:rPr>
          <w:t>2</w:t>
        </w:r>
        <w:r w:rsidRPr="001C2853">
          <w:rPr>
            <w:noProof/>
            <w:sz w:val="16"/>
            <w:szCs w:val="16"/>
          </w:rPr>
          <w:fldChar w:fldCharType="end"/>
        </w:r>
      </w:p>
    </w:sdtContent>
  </w:sdt>
  <w:p w14:paraId="30BA8931" w14:textId="77777777" w:rsidR="001C2853" w:rsidRDefault="001C2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AD3F9" w14:textId="77777777" w:rsidR="00F65977" w:rsidRDefault="00F65977" w:rsidP="00CE6319">
      <w:pPr>
        <w:spacing w:after="0" w:line="240" w:lineRule="auto"/>
      </w:pPr>
      <w:r>
        <w:separator/>
      </w:r>
    </w:p>
  </w:footnote>
  <w:footnote w:type="continuationSeparator" w:id="0">
    <w:p w14:paraId="05FA62BB" w14:textId="77777777" w:rsidR="00F65977" w:rsidRDefault="00F65977" w:rsidP="00CE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7087"/>
    </w:tblGrid>
    <w:tr w:rsidR="003D3C87" w14:paraId="56B69BCA" w14:textId="77777777" w:rsidTr="003D3C87">
      <w:tc>
        <w:tcPr>
          <w:tcW w:w="1984" w:type="dxa"/>
          <w:vAlign w:val="center"/>
        </w:tcPr>
        <w:p w14:paraId="04DC4295" w14:textId="22E1C0DD" w:rsidR="003D3C87" w:rsidRDefault="003D3C87" w:rsidP="003D3C87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49B095CF" wp14:editId="19046696">
                <wp:extent cx="900000" cy="777600"/>
                <wp:effectExtent l="0" t="0" r="0" b="3810"/>
                <wp:docPr id="1" name="Picture 1" descr="Crime and Corruption Commission (Queensland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C-logo-colour-portrait-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10F30940" w14:textId="1B57E87E" w:rsidR="003D3C87" w:rsidRPr="003D3C87" w:rsidRDefault="003D3C87" w:rsidP="003D3C87">
          <w:pPr>
            <w:pStyle w:val="Header"/>
            <w:rPr>
              <w:b/>
            </w:rPr>
          </w:pPr>
          <w:r w:rsidRPr="003D3C87">
            <w:rPr>
              <w:b/>
              <w:sz w:val="40"/>
            </w:rPr>
            <w:t>Remuneration for external committee members 2016–17</w:t>
          </w:r>
        </w:p>
      </w:tc>
    </w:tr>
  </w:tbl>
  <w:p w14:paraId="4303DE5B" w14:textId="77777777" w:rsidR="003D3C87" w:rsidRPr="003D3C87" w:rsidRDefault="003D3C87" w:rsidP="003D3C87">
    <w:pPr>
      <w:pStyle w:val="Header"/>
      <w:spacing w:line="2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21B"/>
    <w:multiLevelType w:val="multilevel"/>
    <w:tmpl w:val="AD86735A"/>
    <w:lvl w:ilvl="0">
      <w:start w:val="14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CD812C3"/>
    <w:multiLevelType w:val="hybridMultilevel"/>
    <w:tmpl w:val="F7FAEE2E"/>
    <w:lvl w:ilvl="0" w:tplc="2F4E3B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75DD"/>
    <w:multiLevelType w:val="hybridMultilevel"/>
    <w:tmpl w:val="FE20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+tWbjTasejzntAei1bCSzr7dfjozbg0BdhS0kNVtMIU9iIjR56vm99uGfuq84ncnbqjKgkjnGW7x8rmVJWPCHQ==" w:salt="DsB9c1C8/RJd/cvDPfn2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E4"/>
    <w:rsid w:val="0000332B"/>
    <w:rsid w:val="00073659"/>
    <w:rsid w:val="00073BDA"/>
    <w:rsid w:val="00073C82"/>
    <w:rsid w:val="001137CF"/>
    <w:rsid w:val="001153CB"/>
    <w:rsid w:val="0011638E"/>
    <w:rsid w:val="00167C27"/>
    <w:rsid w:val="0017586F"/>
    <w:rsid w:val="001B676D"/>
    <w:rsid w:val="001C2853"/>
    <w:rsid w:val="001F67E4"/>
    <w:rsid w:val="002665C0"/>
    <w:rsid w:val="002B75B1"/>
    <w:rsid w:val="002E4EF5"/>
    <w:rsid w:val="0031245B"/>
    <w:rsid w:val="00313F17"/>
    <w:rsid w:val="003C058A"/>
    <w:rsid w:val="003D3C87"/>
    <w:rsid w:val="003D7AD1"/>
    <w:rsid w:val="003E400B"/>
    <w:rsid w:val="003E4190"/>
    <w:rsid w:val="0042095F"/>
    <w:rsid w:val="004A2A05"/>
    <w:rsid w:val="004A4009"/>
    <w:rsid w:val="004A4BEE"/>
    <w:rsid w:val="004B4752"/>
    <w:rsid w:val="004B5183"/>
    <w:rsid w:val="00533B6F"/>
    <w:rsid w:val="005706C7"/>
    <w:rsid w:val="005957B5"/>
    <w:rsid w:val="005A23F2"/>
    <w:rsid w:val="005B778D"/>
    <w:rsid w:val="005C0C00"/>
    <w:rsid w:val="00600E84"/>
    <w:rsid w:val="00625153"/>
    <w:rsid w:val="0067222B"/>
    <w:rsid w:val="00672E1C"/>
    <w:rsid w:val="006B46A4"/>
    <w:rsid w:val="006C6506"/>
    <w:rsid w:val="006E16D8"/>
    <w:rsid w:val="006E5F89"/>
    <w:rsid w:val="006F37A9"/>
    <w:rsid w:val="00757FE3"/>
    <w:rsid w:val="00765CAA"/>
    <w:rsid w:val="0076605C"/>
    <w:rsid w:val="00775B21"/>
    <w:rsid w:val="007F2AB3"/>
    <w:rsid w:val="008241DB"/>
    <w:rsid w:val="0086093D"/>
    <w:rsid w:val="00882613"/>
    <w:rsid w:val="008D3E6C"/>
    <w:rsid w:val="008F5FC1"/>
    <w:rsid w:val="00912412"/>
    <w:rsid w:val="00923699"/>
    <w:rsid w:val="00926BDC"/>
    <w:rsid w:val="00951C62"/>
    <w:rsid w:val="009571AC"/>
    <w:rsid w:val="00980B7A"/>
    <w:rsid w:val="009C06D1"/>
    <w:rsid w:val="00A12704"/>
    <w:rsid w:val="00A35F41"/>
    <w:rsid w:val="00A65679"/>
    <w:rsid w:val="00A84534"/>
    <w:rsid w:val="00B8595E"/>
    <w:rsid w:val="00BF2240"/>
    <w:rsid w:val="00C90F50"/>
    <w:rsid w:val="00CD1B06"/>
    <w:rsid w:val="00CE442E"/>
    <w:rsid w:val="00CE6319"/>
    <w:rsid w:val="00CF1DD7"/>
    <w:rsid w:val="00D33DD2"/>
    <w:rsid w:val="00D65440"/>
    <w:rsid w:val="00DB779A"/>
    <w:rsid w:val="00DC01E2"/>
    <w:rsid w:val="00E1213D"/>
    <w:rsid w:val="00E563A6"/>
    <w:rsid w:val="00E774F1"/>
    <w:rsid w:val="00E9598E"/>
    <w:rsid w:val="00E95D2D"/>
    <w:rsid w:val="00F45474"/>
    <w:rsid w:val="00F65977"/>
    <w:rsid w:val="00F70464"/>
    <w:rsid w:val="00F82215"/>
    <w:rsid w:val="00FB7FCB"/>
    <w:rsid w:val="00FD41A8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ACDCA"/>
  <w15:docId w15:val="{97BF3D6E-E6E6-4974-987A-F2994DC3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F3"/>
  </w:style>
  <w:style w:type="paragraph" w:styleId="Heading2">
    <w:name w:val="heading 2"/>
    <w:basedOn w:val="Normal"/>
    <w:next w:val="Normal"/>
    <w:link w:val="Heading2Char"/>
    <w:qFormat/>
    <w:rsid w:val="00CE6319"/>
    <w:pPr>
      <w:keepNext/>
      <w:spacing w:before="360" w:after="0" w:line="300" w:lineRule="exact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E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5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5CA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CE6319"/>
    <w:rPr>
      <w:rFonts w:ascii="Arial" w:eastAsia="Times New Roman" w:hAnsi="Arial" w:cs="Arial"/>
      <w:b/>
      <w:bCs/>
      <w:iCs/>
      <w:sz w:val="24"/>
      <w:szCs w:val="28"/>
    </w:rPr>
  </w:style>
  <w:style w:type="character" w:styleId="FootnoteReference">
    <w:name w:val="footnote reference"/>
    <w:basedOn w:val="DefaultParagraphFont"/>
    <w:rsid w:val="00CE6319"/>
    <w:rPr>
      <w:vertAlign w:val="superscript"/>
    </w:rPr>
  </w:style>
  <w:style w:type="paragraph" w:styleId="FootnoteText">
    <w:name w:val="footnote text"/>
    <w:basedOn w:val="Normal"/>
    <w:link w:val="FootnoteTextChar"/>
    <w:rsid w:val="00CE6319"/>
    <w:pPr>
      <w:spacing w:before="60" w:after="0" w:line="220" w:lineRule="exact"/>
      <w:ind w:left="357" w:hanging="357"/>
    </w:pPr>
    <w:rPr>
      <w:rFonts w:ascii="Calibri" w:eastAsia="Times New Roman" w:hAnsi="Calibri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6319"/>
    <w:rPr>
      <w:rFonts w:ascii="Calibri" w:eastAsia="Times New Roman" w:hAnsi="Calibri" w:cs="Times New Roman"/>
      <w:sz w:val="16"/>
      <w:szCs w:val="20"/>
    </w:rPr>
  </w:style>
  <w:style w:type="paragraph" w:customStyle="1" w:styleId="Normal1stparagraph">
    <w:name w:val="Normal 1st paragraph"/>
    <w:basedOn w:val="Normal"/>
    <w:rsid w:val="00CE6319"/>
    <w:pPr>
      <w:spacing w:before="60" w:after="0" w:line="250" w:lineRule="exact"/>
    </w:pPr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53"/>
  </w:style>
  <w:style w:type="paragraph" w:styleId="Footer">
    <w:name w:val="footer"/>
    <w:basedOn w:val="Normal"/>
    <w:link w:val="FooterChar"/>
    <w:uiPriority w:val="99"/>
    <w:unhideWhenUsed/>
    <w:rsid w:val="001C2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B5E291BC.dotm</Template>
  <TotalTime>85</TotalTime>
  <Pages>2</Pages>
  <Words>447</Words>
  <Characters>2552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for external committee members 2016–17</vt:lpstr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for external committee members 2016–17</dc:title>
  <dc:subject>Remuneration for external committee members 2016–17</dc:subject>
  <dc:creator>Crime and Corruption Commission (Queensland)</dc:creator>
  <cp:keywords/>
  <dc:description/>
  <cp:lastModifiedBy>Stephen Patch</cp:lastModifiedBy>
  <cp:revision>15</cp:revision>
  <cp:lastPrinted>2017-09-04T23:22:00Z</cp:lastPrinted>
  <dcterms:created xsi:type="dcterms:W3CDTF">2017-07-24T02:52:00Z</dcterms:created>
  <dcterms:modified xsi:type="dcterms:W3CDTF">2017-09-04T23:23:00Z</dcterms:modified>
</cp:coreProperties>
</file>